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75" w:before="4" w:lineRule="auto"/>
        <w:ind w:right="6646"/>
        <w:rPr>
          <w:rFonts w:ascii="Book Antiqua" w:cs="Book Antiqua" w:eastAsia="Book Antiqua" w:hAnsi="Book Antiqua"/>
        </w:rPr>
      </w:pPr>
      <w:r w:rsidDel="00000000" w:rsidR="00000000" w:rsidRPr="00000000">
        <w:rPr>
          <w:rFonts w:ascii="Book Antiqua" w:cs="Book Antiqua" w:eastAsia="Book Antiqua" w:hAnsi="Book Antiqua"/>
        </w:rPr>
        <w:drawing>
          <wp:inline distB="0" distT="0" distL="0" distR="0">
            <wp:extent cx="2459990" cy="658495"/>
            <wp:effectExtent b="0" l="0" r="0" t="0"/>
            <wp:docPr id="17"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459990" cy="658495"/>
                    </a:xfrm>
                    <a:prstGeom prst="rect"/>
                    <a:ln/>
                  </pic:spPr>
                </pic:pic>
              </a:graphicData>
            </a:graphic>
          </wp:inline>
        </w:drawing>
      </w:r>
      <w:r w:rsidDel="00000000" w:rsidR="00000000" w:rsidRPr="00000000">
        <w:rPr>
          <w:rFonts w:ascii="Book Antiqua" w:cs="Book Antiqua" w:eastAsia="Book Antiqua" w:hAnsi="Book Antiqua"/>
          <w:rtl w:val="0"/>
        </w:rPr>
        <w:t xml:space="preserve">                                                         </w:t>
      </w:r>
      <w:r w:rsidDel="00000000" w:rsidR="00000000" w:rsidRPr="00000000">
        <w:drawing>
          <wp:anchor allowOverlap="1" behindDoc="0" distB="36576" distT="36576" distL="36576" distR="36576" hidden="0" layoutInCell="1" locked="0" relativeHeight="0" simplePos="0">
            <wp:simplePos x="0" y="0"/>
            <wp:positionH relativeFrom="column">
              <wp:posOffset>9538970</wp:posOffset>
            </wp:positionH>
            <wp:positionV relativeFrom="paragraph">
              <wp:posOffset>660400</wp:posOffset>
            </wp:positionV>
            <wp:extent cx="1036907" cy="939800"/>
            <wp:effectExtent b="0" l="0" r="0" t="0"/>
            <wp:wrapNone/>
            <wp:docPr id="1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036907" cy="939800"/>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5886450</wp:posOffset>
            </wp:positionH>
            <wp:positionV relativeFrom="paragraph">
              <wp:posOffset>-106679</wp:posOffset>
            </wp:positionV>
            <wp:extent cx="961611" cy="861391"/>
            <wp:effectExtent b="0" l="0" r="0" t="0"/>
            <wp:wrapNone/>
            <wp:docPr id="1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961611" cy="861391"/>
                    </a:xfrm>
                    <a:prstGeom prst="rect"/>
                    <a:ln/>
                  </pic:spPr>
                </pic:pic>
              </a:graphicData>
            </a:graphic>
          </wp:anchor>
        </w:drawing>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ind w:firstLine="720"/>
        <w:rPr>
          <w:b w:val="1"/>
          <w:sz w:val="24"/>
          <w:szCs w:val="24"/>
        </w:rPr>
      </w:pPr>
      <w:r w:rsidDel="00000000" w:rsidR="00000000" w:rsidRPr="00000000">
        <w:rPr>
          <w:b w:val="1"/>
          <w:sz w:val="24"/>
          <w:szCs w:val="24"/>
          <w:rtl w:val="0"/>
        </w:rPr>
        <w:t xml:space="preserve">Meeting Minutes—March 30, 2020; 7:30pm (ONLINE MEETING – COVID-19)</w:t>
      </w:r>
    </w:p>
    <w:p w:rsidR="00000000" w:rsidDel="00000000" w:rsidP="00000000" w:rsidRDefault="00000000" w:rsidRPr="00000000" w14:paraId="00000004">
      <w:pPr>
        <w:rPr>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wp:posOffset>
                </wp:positionH>
                <wp:positionV relativeFrom="paragraph">
                  <wp:posOffset>88900</wp:posOffset>
                </wp:positionV>
                <wp:extent cx="5946775" cy="22225"/>
                <wp:effectExtent b="0" l="0" r="0" t="0"/>
                <wp:wrapNone/>
                <wp:docPr id="11" name=""/>
                <a:graphic>
                  <a:graphicData uri="http://schemas.microsoft.com/office/word/2010/wordprocessingShape">
                    <wps:wsp>
                      <wps:cNvCnPr/>
                      <wps:spPr>
                        <a:xfrm>
                          <a:off x="2377375" y="3773650"/>
                          <a:ext cx="5937250" cy="12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88900</wp:posOffset>
                </wp:positionV>
                <wp:extent cx="5946775" cy="22225"/>
                <wp:effectExtent b="0" l="0" r="0" t="0"/>
                <wp:wrapNone/>
                <wp:docPr id="1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946775" cy="22225"/>
                        </a:xfrm>
                        <a:prstGeom prst="rect"/>
                        <a:ln/>
                      </pic:spPr>
                    </pic:pic>
                  </a:graphicData>
                </a:graphic>
              </wp:anchor>
            </w:drawing>
          </mc:Fallback>
        </mc:AlternateContent>
      </w:r>
    </w:p>
    <w:p w:rsidR="00000000" w:rsidDel="00000000" w:rsidP="00000000" w:rsidRDefault="00000000" w:rsidRPr="00000000" w14:paraId="00000005">
      <w:pPr>
        <w:tabs>
          <w:tab w:val="left" w:pos="7488"/>
        </w:tabs>
        <w:spacing w:before="171" w:line="272" w:lineRule="auto"/>
        <w:rPr>
          <w:rFonts w:ascii="Book Antiqua" w:cs="Book Antiqua" w:eastAsia="Book Antiqua" w:hAnsi="Book Antiqua"/>
          <w:b w:val="1"/>
          <w:color w:val="000000"/>
          <w:sz w:val="32"/>
          <w:szCs w:val="32"/>
        </w:rPr>
      </w:pPr>
      <w:r w:rsidDel="00000000" w:rsidR="00000000" w:rsidRPr="00000000">
        <w:rPr>
          <w:rtl w:val="0"/>
        </w:rPr>
      </w:r>
    </w:p>
    <w:p w:rsidR="00000000" w:rsidDel="00000000" w:rsidP="00000000" w:rsidRDefault="00000000" w:rsidRPr="00000000" w14:paraId="00000006">
      <w:pPr>
        <w:tabs>
          <w:tab w:val="left" w:pos="7488"/>
        </w:tabs>
        <w:spacing w:before="171" w:line="272" w:lineRule="auto"/>
        <w:ind w:left="1008" w:firstLine="0"/>
        <w:rPr>
          <w:rFonts w:ascii="Book Antiqua" w:cs="Book Antiqua" w:eastAsia="Book Antiqua" w:hAnsi="Book Antiqua"/>
          <w:color w:val="000000"/>
          <w:sz w:val="24"/>
          <w:szCs w:val="24"/>
          <w:u w:val="single"/>
        </w:rPr>
      </w:pPr>
      <w:r w:rsidDel="00000000" w:rsidR="00000000" w:rsidRPr="00000000">
        <w:rPr>
          <w:rFonts w:ascii="Book Antiqua" w:cs="Book Antiqua" w:eastAsia="Book Antiqua" w:hAnsi="Book Antiqua"/>
          <w:color w:val="000000"/>
          <w:sz w:val="24"/>
          <w:szCs w:val="24"/>
          <w:u w:val="single"/>
          <w:rtl w:val="0"/>
        </w:rPr>
        <w:t xml:space="preserve">CDC Items for Discussion</w:t>
      </w:r>
    </w:p>
    <w:p w:rsidR="00000000" w:rsidDel="00000000" w:rsidP="00000000" w:rsidRDefault="00000000" w:rsidRPr="00000000" w14:paraId="00000007">
      <w:pPr>
        <w:tabs>
          <w:tab w:val="left" w:pos="7488"/>
        </w:tabs>
        <w:spacing w:before="171" w:line="272" w:lineRule="auto"/>
        <w:ind w:left="1008" w:firstLine="0"/>
        <w:rPr>
          <w:rFonts w:ascii="Book Antiqua" w:cs="Book Antiqua" w:eastAsia="Book Antiqua" w:hAnsi="Book Antiqua"/>
          <w:b w:val="1"/>
          <w:color w:val="000000"/>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58"/>
        </w:tabs>
        <w:spacing w:after="0" w:before="0" w:line="240" w:lineRule="auto"/>
        <w:ind w:left="180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Call to Order-  7:30 PM, Dave Lang calls us to order. Maggie Bishop, Jacob Blasdel, and John Reller were in attendance. Dave Lang took minutes.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558"/>
        </w:tabs>
        <w:spacing w:after="0" w:before="0" w:line="240" w:lineRule="auto"/>
        <w:ind w:left="1800" w:right="0" w:hanging="72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58"/>
        </w:tabs>
        <w:spacing w:after="0" w:before="0" w:line="240" w:lineRule="auto"/>
        <w:ind w:left="180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Dave Lang shared financial report.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58"/>
        </w:tabs>
        <w:spacing w:after="0" w:before="0" w:line="240" w:lineRule="auto"/>
        <w:ind w:left="180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30 Days for May concept will be tabled due to pandemic and the cancellation of major events in May. Still some potential to continue with certain aspects as long as Gov. Holcomb’s stay-at-home order is lifted.</w:t>
      </w:r>
    </w:p>
    <w:p w:rsidR="00000000" w:rsidDel="00000000" w:rsidP="00000000" w:rsidRDefault="00000000" w:rsidRPr="00000000" w14:paraId="0000000D">
      <w:pPr>
        <w:rPr>
          <w:rFonts w:ascii="Book Antiqua" w:cs="Book Antiqua" w:eastAsia="Book Antiqua" w:hAnsi="Book Antiqua"/>
          <w:color w:val="000000"/>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58"/>
        </w:tabs>
        <w:spacing w:after="0" w:before="0" w:line="240" w:lineRule="auto"/>
        <w:ind w:left="180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Discussed potential for CDC to provide aide to people in need during pandemic. Range of ideas presented for further discussion at next meeting.</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58"/>
        </w:tabs>
        <w:spacing w:after="0" w:before="0" w:line="240" w:lineRule="auto"/>
        <w:ind w:left="180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Discussed home helpers and</w:t>
      </w:r>
    </w:p>
    <w:p w:rsidR="00000000" w:rsidDel="00000000" w:rsidP="00000000" w:rsidRDefault="00000000" w:rsidRPr="00000000" w14:paraId="00000011">
      <w:pPr>
        <w:tabs>
          <w:tab w:val="left" w:pos="558"/>
        </w:tabs>
        <w:rPr>
          <w:rFonts w:ascii="Book Antiqua" w:cs="Book Antiqua" w:eastAsia="Book Antiqua" w:hAnsi="Book Antiqua"/>
          <w:color w:val="000000"/>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58"/>
        </w:tabs>
        <w:spacing w:after="0" w:before="0" w:line="240" w:lineRule="auto"/>
        <w:ind w:left="180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Meeting adjourned at 5:54</w:t>
      </w:r>
    </w:p>
    <w:p w:rsidR="00000000" w:rsidDel="00000000" w:rsidP="00000000" w:rsidRDefault="00000000" w:rsidRPr="00000000" w14:paraId="00000013">
      <w:pPr>
        <w:tabs>
          <w:tab w:val="left" w:pos="558"/>
        </w:tabs>
        <w:rPr>
          <w:rFonts w:ascii="Book Antiqua" w:cs="Book Antiqua" w:eastAsia="Book Antiqua" w:hAnsi="Book Antiqua"/>
          <w:color w:val="000000"/>
        </w:rPr>
      </w:pPr>
      <w:r w:rsidDel="00000000" w:rsidR="00000000" w:rsidRPr="00000000">
        <w:rPr>
          <w:rtl w:val="0"/>
        </w:rPr>
      </w:r>
    </w:p>
    <w:p w:rsidR="00000000" w:rsidDel="00000000" w:rsidP="00000000" w:rsidRDefault="00000000" w:rsidRPr="00000000" w14:paraId="00000014">
      <w:pPr>
        <w:tabs>
          <w:tab w:val="left" w:pos="558"/>
        </w:tabs>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15">
      <w:pPr>
        <w:tabs>
          <w:tab w:val="left" w:pos="558"/>
        </w:tabs>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16">
      <w:pPr>
        <w:tabs>
          <w:tab w:val="left" w:pos="558"/>
        </w:tabs>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ab/>
        <w:tab/>
        <w:tab/>
      </w:r>
    </w:p>
    <w:p w:rsidR="00000000" w:rsidDel="00000000" w:rsidP="00000000" w:rsidRDefault="00000000" w:rsidRPr="00000000" w14:paraId="00000017">
      <w:pPr>
        <w:tabs>
          <w:tab w:val="left" w:pos="558"/>
        </w:tabs>
        <w:rPr>
          <w:rFonts w:ascii="Book Antiqua" w:cs="Book Antiqua" w:eastAsia="Book Antiqua" w:hAnsi="Book Antiqua"/>
          <w:color w:val="000000"/>
          <w:sz w:val="24"/>
          <w:szCs w:val="24"/>
          <w:u w:val="single"/>
        </w:rPr>
      </w:pPr>
      <w:r w:rsidDel="00000000" w:rsidR="00000000" w:rsidRPr="00000000">
        <w:rPr>
          <w:rFonts w:ascii="Book Antiqua" w:cs="Book Antiqua" w:eastAsia="Book Antiqua" w:hAnsi="Book Antiqua"/>
          <w:color w:val="000000"/>
          <w:sz w:val="24"/>
          <w:szCs w:val="24"/>
          <w:rtl w:val="0"/>
        </w:rPr>
        <w:tab/>
        <w:tab/>
      </w:r>
      <w:r w:rsidDel="00000000" w:rsidR="00000000" w:rsidRPr="00000000">
        <w:rPr>
          <w:rFonts w:ascii="Book Antiqua" w:cs="Book Antiqua" w:eastAsia="Book Antiqua" w:hAnsi="Book Antiqua"/>
          <w:color w:val="000000"/>
          <w:sz w:val="24"/>
          <w:szCs w:val="24"/>
          <w:u w:val="single"/>
          <w:rtl w:val="0"/>
        </w:rPr>
        <w:t xml:space="preserve">SHAC Items for Discussion</w:t>
      </w:r>
    </w:p>
    <w:p w:rsidR="00000000" w:rsidDel="00000000" w:rsidP="00000000" w:rsidRDefault="00000000" w:rsidRPr="00000000" w14:paraId="00000018">
      <w:pPr>
        <w:tabs>
          <w:tab w:val="left" w:pos="558"/>
        </w:tabs>
        <w:rPr>
          <w:rFonts w:ascii="Book Antiqua" w:cs="Book Antiqua" w:eastAsia="Book Antiqua" w:hAnsi="Book Antiqua"/>
          <w:color w:val="000000"/>
          <w:sz w:val="24"/>
          <w:szCs w:val="24"/>
          <w:u w:val="single"/>
        </w:rPr>
      </w:pPr>
      <w:r w:rsidDel="00000000" w:rsidR="00000000" w:rsidRPr="00000000">
        <w:rPr>
          <w:rtl w:val="0"/>
        </w:rPr>
      </w:r>
    </w:p>
    <w:p w:rsidR="00000000" w:rsidDel="00000000" w:rsidP="00000000" w:rsidRDefault="00000000" w:rsidRPr="00000000" w14:paraId="00000019">
      <w:pPr>
        <w:tabs>
          <w:tab w:val="left" w:pos="558"/>
        </w:tabs>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58"/>
        </w:tabs>
        <w:spacing w:after="0" w:before="0" w:line="240" w:lineRule="auto"/>
        <w:ind w:left="180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Discussed home helpers and decided to move to new date due to COVID-19 stay-at-home order from Gov. Holcomb. Selected June 13, 2020 as new date and will publicize through local outlets.</w:t>
      </w:r>
    </w:p>
    <w:p w:rsidR="00000000" w:rsidDel="00000000" w:rsidP="00000000" w:rsidRDefault="00000000" w:rsidRPr="00000000" w14:paraId="0000001B">
      <w:pPr>
        <w:tabs>
          <w:tab w:val="left" w:pos="558"/>
        </w:tabs>
        <w:rPr>
          <w:rFonts w:ascii="Book Antiqua" w:cs="Book Antiqua" w:eastAsia="Book Antiqua" w:hAnsi="Book Antiqua"/>
          <w:color w:val="000000"/>
        </w:rPr>
      </w:pPr>
      <w:r w:rsidDel="00000000" w:rsidR="00000000" w:rsidRPr="00000000">
        <w:rPr>
          <w:rtl w:val="0"/>
        </w:rPr>
      </w:r>
    </w:p>
    <w:p w:rsidR="00000000" w:rsidDel="00000000" w:rsidP="00000000" w:rsidRDefault="00000000" w:rsidRPr="00000000" w14:paraId="0000001C">
      <w:pPr>
        <w:tabs>
          <w:tab w:val="left" w:pos="558"/>
        </w:tabs>
        <w:rPr>
          <w:rFonts w:ascii="Book Antiqua" w:cs="Book Antiqua" w:eastAsia="Book Antiqua" w:hAnsi="Book Antiqua"/>
          <w:color w:val="000000"/>
        </w:rPr>
      </w:pPr>
      <w:r w:rsidDel="00000000" w:rsidR="00000000" w:rsidRPr="00000000">
        <w:rPr>
          <w:rtl w:val="0"/>
        </w:rPr>
      </w:r>
    </w:p>
    <w:p w:rsidR="00000000" w:rsidDel="00000000" w:rsidP="00000000" w:rsidRDefault="00000000" w:rsidRPr="00000000" w14:paraId="0000001D">
      <w:pPr>
        <w:tabs>
          <w:tab w:val="left" w:pos="558"/>
        </w:tabs>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1E">
      <w:pPr>
        <w:tabs>
          <w:tab w:val="left" w:pos="558"/>
        </w:tabs>
        <w:ind w:left="720" w:firstLine="0"/>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1F">
      <w:pPr>
        <w:ind w:firstLine="720"/>
        <w:rPr>
          <w:rFonts w:ascii="Book Antiqua" w:cs="Book Antiqua" w:eastAsia="Book Antiqua" w:hAnsi="Book Antiqua"/>
          <w:color w:val="000000"/>
          <w:sz w:val="24"/>
          <w:szCs w:val="24"/>
          <w:u w:val="single"/>
        </w:rPr>
      </w:pPr>
      <w:r w:rsidDel="00000000" w:rsidR="00000000" w:rsidRPr="00000000">
        <w:rPr>
          <w:rFonts w:ascii="Book Antiqua" w:cs="Book Antiqua" w:eastAsia="Book Antiqua" w:hAnsi="Book Antiqua"/>
          <w:color w:val="000000"/>
          <w:sz w:val="24"/>
          <w:szCs w:val="24"/>
          <w:u w:val="single"/>
          <w:rtl w:val="0"/>
        </w:rPr>
        <w:t xml:space="preserve">Other Items / Public Comments</w:t>
      </w:r>
    </w:p>
    <w:p w:rsidR="00000000" w:rsidDel="00000000" w:rsidP="00000000" w:rsidRDefault="00000000" w:rsidRPr="00000000" w14:paraId="00000020">
      <w:pPr>
        <w:ind w:firstLine="720"/>
        <w:rPr>
          <w:rFonts w:ascii="Book Antiqua" w:cs="Book Antiqua" w:eastAsia="Book Antiqua" w:hAnsi="Book Antiqua"/>
          <w:color w:val="000000"/>
          <w:sz w:val="24"/>
          <w:szCs w:val="24"/>
          <w:u w:val="single"/>
        </w:rPr>
      </w:pPr>
      <w:r w:rsidDel="00000000" w:rsidR="00000000" w:rsidRPr="00000000">
        <w:rPr>
          <w:rtl w:val="0"/>
        </w:rPr>
      </w:r>
    </w:p>
    <w:p w:rsidR="00000000" w:rsidDel="00000000" w:rsidP="00000000" w:rsidRDefault="00000000" w:rsidRPr="00000000" w14:paraId="00000021">
      <w:pPr>
        <w:ind w:firstLine="720"/>
        <w:rPr>
          <w:rFonts w:ascii="Book Antiqua" w:cs="Book Antiqua" w:eastAsia="Book Antiqua" w:hAnsi="Book Antiqua"/>
          <w:color w:val="000000"/>
          <w:sz w:val="24"/>
          <w:szCs w:val="24"/>
          <w:u w:val="single"/>
        </w:rPr>
      </w:pPr>
      <w:r w:rsidDel="00000000" w:rsidR="00000000" w:rsidRPr="00000000">
        <w:rPr>
          <w:rFonts w:ascii="Book Antiqua" w:cs="Book Antiqua" w:eastAsia="Book Antiqua" w:hAnsi="Book Antiqua"/>
          <w:u w:val="single"/>
        </w:rPr>
        <mc:AlternateContent>
          <mc:Choice Requires="wpg">
            <w:drawing>
              <wp:anchor allowOverlap="1" behindDoc="0" distB="4294967295" distT="4294967295" distL="114300" distR="114300" hidden="0" layoutInCell="1" locked="0" relativeHeight="0" simplePos="0">
                <wp:simplePos x="0" y="0"/>
                <wp:positionH relativeFrom="page">
                  <wp:posOffset>635000</wp:posOffset>
                </wp:positionH>
                <wp:positionV relativeFrom="page">
                  <wp:posOffset>9384030</wp:posOffset>
                </wp:positionV>
                <wp:extent cx="6480810" cy="12700"/>
                <wp:effectExtent b="0" l="0" r="0" t="0"/>
                <wp:wrapNone/>
                <wp:docPr id="13" name=""/>
                <a:graphic>
                  <a:graphicData uri="http://schemas.microsoft.com/office/word/2010/wordprocessingShape">
                    <wps:wsp>
                      <wps:cNvCnPr/>
                      <wps:spPr>
                        <a:xfrm>
                          <a:off x="2105595" y="3780000"/>
                          <a:ext cx="648081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page">
                  <wp:posOffset>635000</wp:posOffset>
                </wp:positionH>
                <wp:positionV relativeFrom="page">
                  <wp:posOffset>9384030</wp:posOffset>
                </wp:positionV>
                <wp:extent cx="6480810" cy="12700"/>
                <wp:effectExtent b="0" l="0" r="0" t="0"/>
                <wp:wrapNone/>
                <wp:docPr id="13"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480810" cy="127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22">
      <w:pPr>
        <w:ind w:firstLine="720"/>
        <w:rPr>
          <w:rFonts w:ascii="Book Antiqua" w:cs="Book Antiqua" w:eastAsia="Book Antiqua" w:hAnsi="Book Antiqua"/>
          <w:color w:val="000000"/>
          <w:sz w:val="24"/>
          <w:szCs w:val="24"/>
          <w:u w:val="single"/>
        </w:rPr>
      </w:pPr>
      <w:r w:rsidDel="00000000" w:rsidR="00000000" w:rsidRPr="00000000">
        <w:rPr>
          <w:rtl w:val="0"/>
        </w:rPr>
      </w:r>
    </w:p>
    <w:p w:rsidR="00000000" w:rsidDel="00000000" w:rsidP="00000000" w:rsidRDefault="00000000" w:rsidRPr="00000000" w14:paraId="00000023">
      <w:pPr>
        <w:ind w:firstLine="720"/>
        <w:rPr>
          <w:rFonts w:ascii="Book Antiqua" w:cs="Book Antiqua" w:eastAsia="Book Antiqua" w:hAnsi="Book Antiqua"/>
          <w:color w:val="000000"/>
          <w:sz w:val="24"/>
          <w:szCs w:val="24"/>
          <w:u w:val="single"/>
        </w:rPr>
      </w:pPr>
      <w:r w:rsidDel="00000000" w:rsidR="00000000" w:rsidRPr="00000000">
        <w:rPr>
          <w:rtl w:val="0"/>
        </w:rPr>
      </w:r>
    </w:p>
    <w:p w:rsidR="00000000" w:rsidDel="00000000" w:rsidP="00000000" w:rsidRDefault="00000000" w:rsidRPr="00000000" w14:paraId="00000024">
      <w:pPr>
        <w:ind w:firstLine="720"/>
        <w:rPr>
          <w:rFonts w:ascii="Book Antiqua" w:cs="Book Antiqua" w:eastAsia="Book Antiqua" w:hAnsi="Book Antiqua"/>
          <w:color w:val="000000"/>
          <w:sz w:val="24"/>
          <w:szCs w:val="24"/>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25">
      <w:pPr>
        <w:ind w:firstLine="720"/>
        <w:rPr>
          <w:rFonts w:ascii="Book Antiqua" w:cs="Book Antiqua" w:eastAsia="Book Antiqua" w:hAnsi="Book Antiqua"/>
          <w:color w:val="000000"/>
          <w:sz w:val="24"/>
          <w:szCs w:val="24"/>
          <w:u w:val="single"/>
        </w:rPr>
      </w:pPr>
      <w:r w:rsidDel="00000000" w:rsidR="00000000" w:rsidRPr="00000000">
        <w:rPr>
          <w:rtl w:val="0"/>
        </w:rPr>
      </w:r>
    </w:p>
    <w:p w:rsidR="00000000" w:rsidDel="00000000" w:rsidP="00000000" w:rsidRDefault="00000000" w:rsidRPr="00000000" w14:paraId="00000026">
      <w:pPr>
        <w:ind w:firstLine="720"/>
        <w:rPr>
          <w:rFonts w:ascii="Book Antiqua" w:cs="Book Antiqua" w:eastAsia="Book Antiqua" w:hAnsi="Book Antiqua"/>
          <w:color w:val="000000"/>
          <w:sz w:val="24"/>
          <w:szCs w:val="24"/>
          <w:u w:val="single"/>
        </w:rPr>
      </w:pPr>
      <w:r w:rsidDel="00000000" w:rsidR="00000000" w:rsidRPr="00000000">
        <w:rPr>
          <w:rtl w:val="0"/>
        </w:rPr>
      </w:r>
    </w:p>
    <w:p w:rsidR="00000000" w:rsidDel="00000000" w:rsidP="00000000" w:rsidRDefault="00000000" w:rsidRPr="00000000" w14:paraId="00000027">
      <w:pPr>
        <w:ind w:firstLine="720"/>
        <w:rPr>
          <w:rFonts w:ascii="Book Antiqua" w:cs="Book Antiqua" w:eastAsia="Book Antiqua" w:hAnsi="Book Antiqua"/>
          <w:color w:val="000000"/>
          <w:sz w:val="24"/>
          <w:szCs w:val="24"/>
          <w:u w:val="single"/>
        </w:rPr>
      </w:pPr>
      <w:r w:rsidDel="00000000" w:rsidR="00000000" w:rsidRPr="00000000">
        <w:rPr>
          <w:rtl w:val="0"/>
        </w:rPr>
      </w:r>
    </w:p>
    <w:p w:rsidR="00000000" w:rsidDel="00000000" w:rsidP="00000000" w:rsidRDefault="00000000" w:rsidRPr="00000000" w14:paraId="00000028">
      <w:pPr>
        <w:ind w:firstLine="720"/>
        <w:rPr>
          <w:rFonts w:ascii="Book Antiqua" w:cs="Book Antiqua" w:eastAsia="Book Antiqua" w:hAnsi="Book Antiqua"/>
          <w:color w:val="000000"/>
          <w:sz w:val="24"/>
          <w:szCs w:val="24"/>
          <w:u w:val="single"/>
        </w:rPr>
      </w:pPr>
      <w:r w:rsidDel="00000000" w:rsidR="00000000" w:rsidRPr="00000000">
        <w:rPr>
          <w:rtl w:val="0"/>
        </w:rPr>
      </w:r>
    </w:p>
    <w:p w:rsidR="00000000" w:rsidDel="00000000" w:rsidP="00000000" w:rsidRDefault="00000000" w:rsidRPr="00000000" w14:paraId="00000029">
      <w:pPr>
        <w:ind w:firstLine="720"/>
        <w:rPr>
          <w:rFonts w:ascii="Book Antiqua" w:cs="Book Antiqua" w:eastAsia="Book Antiqua" w:hAnsi="Book Antiqua"/>
          <w:color w:val="000000"/>
          <w:sz w:val="24"/>
          <w:szCs w:val="24"/>
          <w:u w:val="single"/>
        </w:rPr>
      </w:pPr>
      <w:r w:rsidDel="00000000" w:rsidR="00000000" w:rsidRPr="00000000">
        <w:rPr>
          <w:rtl w:val="0"/>
        </w:rPr>
      </w:r>
    </w:p>
    <w:p w:rsidR="00000000" w:rsidDel="00000000" w:rsidP="00000000" w:rsidRDefault="00000000" w:rsidRPr="00000000" w14:paraId="0000002A">
      <w:pPr>
        <w:ind w:firstLine="720"/>
        <w:rPr>
          <w:rFonts w:ascii="Book Antiqua" w:cs="Book Antiqua" w:eastAsia="Book Antiqua" w:hAnsi="Book Antiqua"/>
          <w:color w:val="000000"/>
          <w:sz w:val="24"/>
          <w:szCs w:val="24"/>
          <w:u w:val="single"/>
        </w:rPr>
      </w:pPr>
      <w:r w:rsidDel="00000000" w:rsidR="00000000" w:rsidRPr="00000000">
        <w:rPr>
          <w:rtl w:val="0"/>
        </w:rPr>
      </w:r>
      <w:r w:rsidDel="00000000" w:rsidR="00000000" w:rsidRPr="00000000">
        <w:drawing>
          <wp:anchor allowOverlap="1" behindDoc="0" distB="36576" distT="36576" distL="36576" distR="36576" hidden="0" layoutInCell="1" locked="0" relativeHeight="0" simplePos="0">
            <wp:simplePos x="0" y="0"/>
            <wp:positionH relativeFrom="column">
              <wp:posOffset>5638800</wp:posOffset>
            </wp:positionH>
            <wp:positionV relativeFrom="paragraph">
              <wp:posOffset>130810</wp:posOffset>
            </wp:positionV>
            <wp:extent cx="961611" cy="861391"/>
            <wp:effectExtent b="0" l="0" r="0" t="0"/>
            <wp:wrapNone/>
            <wp:docPr id="1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961611" cy="861391"/>
                    </a:xfrm>
                    <a:prstGeom prst="rect"/>
                    <a:ln/>
                  </pic:spPr>
                </pic:pic>
              </a:graphicData>
            </a:graphic>
          </wp:anchor>
        </w:drawing>
      </w:r>
    </w:p>
    <w:p w:rsidR="00000000" w:rsidDel="00000000" w:rsidP="00000000" w:rsidRDefault="00000000" w:rsidRPr="00000000" w14:paraId="0000002B">
      <w:pPr>
        <w:ind w:firstLine="720"/>
        <w:rPr>
          <w:rFonts w:ascii="Book Antiqua" w:cs="Book Antiqua" w:eastAsia="Book Antiqua" w:hAnsi="Book Antiqua"/>
          <w:color w:val="000000"/>
          <w:sz w:val="24"/>
          <w:szCs w:val="24"/>
          <w:u w:val="single"/>
        </w:rPr>
      </w:pPr>
      <w:r w:rsidDel="00000000" w:rsidR="00000000" w:rsidRPr="00000000">
        <w:rPr>
          <w:rFonts w:ascii="Book Antiqua" w:cs="Book Antiqua" w:eastAsia="Book Antiqua" w:hAnsi="Book Antiqua"/>
        </w:rPr>
        <w:drawing>
          <wp:inline distB="0" distT="0" distL="0" distR="0">
            <wp:extent cx="2459990" cy="658495"/>
            <wp:effectExtent b="0" l="0" r="0" t="0"/>
            <wp:docPr id="18"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459990" cy="658495"/>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ind w:firstLine="720"/>
        <w:rPr>
          <w:rFonts w:ascii="Book Antiqua" w:cs="Book Antiqua" w:eastAsia="Book Antiqua" w:hAnsi="Book Antiqua"/>
          <w:color w:val="000000"/>
          <w:sz w:val="24"/>
          <w:szCs w:val="24"/>
          <w:u w:val="single"/>
        </w:rPr>
      </w:pPr>
      <w:r w:rsidDel="00000000" w:rsidR="00000000" w:rsidRPr="00000000">
        <w:rPr>
          <w:rtl w:val="0"/>
        </w:rPr>
      </w:r>
    </w:p>
    <w:p w:rsidR="00000000" w:rsidDel="00000000" w:rsidP="00000000" w:rsidRDefault="00000000" w:rsidRPr="00000000" w14:paraId="0000002D">
      <w:pPr>
        <w:rPr>
          <w:rFonts w:ascii="Book Antiqua" w:cs="Book Antiqua" w:eastAsia="Book Antiqua" w:hAnsi="Book Antiqua"/>
          <w:color w:val="000000"/>
          <w:sz w:val="24"/>
          <w:szCs w:val="24"/>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0</wp:posOffset>
                </wp:positionV>
                <wp:extent cx="5946775" cy="22225"/>
                <wp:effectExtent b="0" l="0" r="0" t="0"/>
                <wp:wrapNone/>
                <wp:docPr id="12" name=""/>
                <a:graphic>
                  <a:graphicData uri="http://schemas.microsoft.com/office/word/2010/wordprocessingShape">
                    <wps:wsp>
                      <wps:cNvCnPr/>
                      <wps:spPr>
                        <a:xfrm>
                          <a:off x="2377375" y="3773650"/>
                          <a:ext cx="5937250" cy="12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0</wp:posOffset>
                </wp:positionV>
                <wp:extent cx="5946775" cy="22225"/>
                <wp:effectExtent b="0" l="0" r="0" t="0"/>
                <wp:wrapNone/>
                <wp:docPr id="12"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5946775" cy="22225"/>
                        </a:xfrm>
                        <a:prstGeom prst="rect"/>
                        <a:ln/>
                      </pic:spPr>
                    </pic:pic>
                  </a:graphicData>
                </a:graphic>
              </wp:anchor>
            </w:drawing>
          </mc:Fallback>
        </mc:AlternateContent>
      </w:r>
    </w:p>
    <w:p w:rsidR="00000000" w:rsidDel="00000000" w:rsidP="00000000" w:rsidRDefault="00000000" w:rsidRPr="00000000" w14:paraId="0000002E">
      <w:pPr>
        <w:spacing w:before="742" w:lineRule="auto"/>
        <w:ind w:left="1008" w:firstLine="0"/>
        <w:rPr>
          <w:sz w:val="24"/>
          <w:szCs w:val="24"/>
        </w:rPr>
      </w:pPr>
      <w:r w:rsidDel="00000000" w:rsidR="00000000" w:rsidRPr="00000000">
        <w:rPr>
          <w:rFonts w:ascii="Book Antiqua" w:cs="Book Antiqua" w:eastAsia="Book Antiqua" w:hAnsi="Book Antiqua"/>
          <w:color w:val="000000"/>
          <w:sz w:val="24"/>
          <w:szCs w:val="24"/>
          <w:rtl w:val="0"/>
        </w:rPr>
        <w:t xml:space="preserve">CDC Attendance:</w:t>
      </w:r>
      <w:r w:rsidDel="00000000" w:rsidR="00000000" w:rsidRPr="00000000">
        <w:rPr>
          <w:rtl w:val="0"/>
        </w:rPr>
      </w:r>
    </w:p>
    <w:p w:rsidR="00000000" w:rsidDel="00000000" w:rsidP="00000000" w:rsidRDefault="00000000" w:rsidRPr="00000000" w14:paraId="0000002F">
      <w:pPr>
        <w:spacing w:before="290" w:lineRule="auto"/>
        <w:rPr>
          <w:sz w:val="24"/>
          <w:szCs w:val="24"/>
        </w:rPr>
      </w:pPr>
      <w:r w:rsidDel="00000000" w:rsidR="00000000" w:rsidRPr="00000000">
        <w:rPr>
          <w:rFonts w:ascii="Book Antiqua" w:cs="Book Antiqua" w:eastAsia="Book Antiqua" w:hAnsi="Book Antiqua"/>
          <w:color w:val="000000"/>
          <w:sz w:val="24"/>
          <w:szCs w:val="24"/>
          <w:rtl w:val="0"/>
        </w:rPr>
        <w:t xml:space="preserve">                 ___X__ Maggie Bishop     </w:t>
        <w:tab/>
        <w:t xml:space="preserve"> ___X__ Jacob Blasdel</w:t>
        <w:tab/>
        <w:t xml:space="preserve">_____Adam Gonzalez</w:t>
      </w:r>
      <w:r w:rsidDel="00000000" w:rsidR="00000000" w:rsidRPr="00000000">
        <w:rPr>
          <w:rtl w:val="0"/>
        </w:rPr>
      </w:r>
    </w:p>
    <w:p w:rsidR="00000000" w:rsidDel="00000000" w:rsidP="00000000" w:rsidRDefault="00000000" w:rsidRPr="00000000" w14:paraId="00000030">
      <w:pPr>
        <w:spacing w:after="1" w:before="149" w:lineRule="auto"/>
        <w:ind w:left="1008" w:firstLine="0"/>
        <w:rPr>
          <w:sz w:val="24"/>
          <w:szCs w:val="24"/>
        </w:rPr>
      </w:pPr>
      <w:r w:rsidDel="00000000" w:rsidR="00000000" w:rsidRPr="00000000">
        <w:rPr>
          <w:rFonts w:ascii="Book Antiqua" w:cs="Book Antiqua" w:eastAsia="Book Antiqua" w:hAnsi="Book Antiqua"/>
          <w:color w:val="000000"/>
          <w:sz w:val="24"/>
          <w:szCs w:val="24"/>
          <w:rtl w:val="0"/>
        </w:rPr>
        <w:t xml:space="preserve">___X__David Lang</w:t>
        <w:tab/>
        <w:tab/>
        <w:t xml:space="preserve"> ___X__ John Reller</w:t>
        <w:tab/>
      </w: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spacing w:after="1" w:before="149" w:lineRule="auto"/>
        <w:ind w:left="990" w:firstLine="0"/>
        <w:rPr>
          <w:sz w:val="24"/>
          <w:szCs w:val="24"/>
        </w:rPr>
      </w:pPr>
      <w:r w:rsidDel="00000000" w:rsidR="00000000" w:rsidRPr="00000000">
        <w:rPr>
          <w:rFonts w:ascii="Book Antiqua" w:cs="Book Antiqua" w:eastAsia="Book Antiqua" w:hAnsi="Book Antiqua"/>
          <w:color w:val="000000"/>
          <w:sz w:val="24"/>
          <w:szCs w:val="24"/>
          <w:rtl w:val="0"/>
        </w:rPr>
        <w:t xml:space="preserve">SHAC Attendance:</w:t>
      </w:r>
      <w:r w:rsidDel="00000000" w:rsidR="00000000" w:rsidRPr="00000000">
        <w:rPr>
          <w:rtl w:val="0"/>
        </w:rPr>
      </w:r>
    </w:p>
    <w:p w:rsidR="00000000" w:rsidDel="00000000" w:rsidP="00000000" w:rsidRDefault="00000000" w:rsidRPr="00000000" w14:paraId="00000034">
      <w:pPr>
        <w:spacing w:after="1" w:before="149" w:lineRule="auto"/>
        <w:ind w:left="1008" w:firstLine="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___X___Vincent Ash </w:t>
        <w:tab/>
        <w:t xml:space="preserve"> ___X__Shelby Chaplin</w:t>
        <w:tab/>
        <w:t xml:space="preserve">___X__Mike Hitch</w:t>
        <w:tab/>
        <w:tab/>
        <w:t xml:space="preserve">        </w:t>
        <w:tab/>
      </w:r>
    </w:p>
    <w:p w:rsidR="00000000" w:rsidDel="00000000" w:rsidP="00000000" w:rsidRDefault="00000000" w:rsidRPr="00000000" w14:paraId="00000035">
      <w:pPr>
        <w:spacing w:after="1" w:before="149" w:lineRule="auto"/>
        <w:ind w:left="1008" w:firstLine="0"/>
        <w:rPr>
          <w:sz w:val="24"/>
          <w:szCs w:val="24"/>
        </w:rPr>
      </w:pPr>
      <w:r w:rsidDel="00000000" w:rsidR="00000000" w:rsidRPr="00000000">
        <w:rPr>
          <w:rFonts w:ascii="Book Antiqua" w:cs="Book Antiqua" w:eastAsia="Book Antiqua" w:hAnsi="Book Antiqua"/>
          <w:color w:val="000000"/>
          <w:sz w:val="24"/>
          <w:szCs w:val="24"/>
          <w:rtl w:val="0"/>
        </w:rPr>
        <w:t xml:space="preserve">___X___Charlie Maiers</w:t>
        <w:tab/>
        <w:t xml:space="preserve"> ___X__Chris Manifold</w:t>
        <w:tab/>
        <w:t xml:space="preserve">___X__Austin Templin</w:t>
        <w:tab/>
        <w:tab/>
      </w:r>
      <w:r w:rsidDel="00000000" w:rsidR="00000000" w:rsidRPr="00000000">
        <w:rPr>
          <w:rtl w:val="0"/>
        </w:rPr>
      </w:r>
    </w:p>
    <w:p w:rsidR="00000000" w:rsidDel="00000000" w:rsidP="00000000" w:rsidRDefault="00000000" w:rsidRPr="00000000" w14:paraId="00000036">
      <w:pPr>
        <w:spacing w:before="570" w:lineRule="auto"/>
        <w:ind w:left="1008" w:firstLine="0"/>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37">
      <w:pPr>
        <w:spacing w:before="570" w:lineRule="auto"/>
        <w:ind w:left="1008" w:firstLine="0"/>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38">
      <w:pPr>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39">
      <w:pPr>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3A">
      <w:pPr>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3B">
      <w:pPr>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3C">
      <w:pPr>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3D">
      <w:pPr>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3E">
      <w:pPr>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3F">
      <w:pPr>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40">
      <w:pPr>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41">
      <w:pPr>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42">
      <w:pPr>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43">
      <w:pPr>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44">
      <w:pPr>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45">
      <w:pPr>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46">
      <w:pPr>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47">
      <w:pPr>
        <w:rPr>
          <w:rFonts w:ascii="Book Antiqua" w:cs="Book Antiqua" w:eastAsia="Book Antiqua" w:hAnsi="Book Antiqua"/>
          <w:color w:val="000000"/>
          <w:sz w:val="24"/>
          <w:szCs w:val="24"/>
        </w:rPr>
      </w:pPr>
      <w:r w:rsidDel="00000000" w:rsidR="00000000" w:rsidRPr="00000000">
        <w:rPr>
          <w:rtl w:val="0"/>
        </w:rPr>
      </w:r>
    </w:p>
    <w:sectPr>
      <w:pgSz w:h="15840" w:w="12240"/>
      <w:pgMar w:bottom="544" w:top="380" w:left="422" w:right="173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713EE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13EEE"/>
    <w:rPr>
      <w:rFonts w:ascii="Tahoma" w:cs="Tahoma" w:hAnsi="Tahoma"/>
      <w:sz w:val="16"/>
      <w:szCs w:val="16"/>
    </w:rPr>
  </w:style>
  <w:style w:type="paragraph" w:styleId="ListParagraph">
    <w:name w:val="List Paragraph"/>
    <w:basedOn w:val="Normal"/>
    <w:uiPriority w:val="34"/>
    <w:qFormat w:val="1"/>
    <w:rsid w:val="00713EEE"/>
    <w:pPr>
      <w:ind w:left="720"/>
      <w:contextualSpacing w:val="1"/>
    </w:pPr>
  </w:style>
  <w:style w:type="character" w:styleId="Hyperlink">
    <w:name w:val="Hyperlink"/>
    <w:basedOn w:val="DefaultParagraphFont"/>
    <w:uiPriority w:val="99"/>
    <w:unhideWhenUsed w:val="1"/>
    <w:rsid w:val="008D00C1"/>
    <w:rPr>
      <w:color w:val="0000ff"/>
      <w:u w:val="single"/>
    </w:rPr>
  </w:style>
  <w:style w:type="paragraph" w:styleId="gmail-msonormal" w:customStyle="1">
    <w:name w:val="gmail-msonormal"/>
    <w:basedOn w:val="Normal"/>
    <w:rsid w:val="006F766D"/>
    <w:pPr>
      <w:spacing w:after="100" w:afterAutospacing="1" w:before="100" w:beforeAutospacing="1"/>
    </w:pPr>
    <w:rPr>
      <w:rFonts w:ascii="Calibri" w:cs="Calibri" w:hAnsi="Calibri" w:eastAsiaTheme="minorHAnsi"/>
    </w:rPr>
  </w:style>
  <w:style w:type="character" w:styleId="UnresolvedMention1" w:customStyle="1">
    <w:name w:val="Unresolved Mention1"/>
    <w:basedOn w:val="DefaultParagraphFont"/>
    <w:uiPriority w:val="99"/>
    <w:semiHidden w:val="1"/>
    <w:unhideWhenUsed w:val="1"/>
    <w:rsid w:val="004D031D"/>
    <w:rPr>
      <w:color w:val="808080"/>
      <w:shd w:color="auto" w:fill="e6e6e6" w:val="clear"/>
    </w:rPr>
  </w:style>
  <w:style w:type="paragraph" w:styleId="NormalWeb">
    <w:name w:val="Normal (Web)"/>
    <w:basedOn w:val="Normal"/>
    <w:uiPriority w:val="99"/>
    <w:semiHidden w:val="1"/>
    <w:unhideWhenUsed w:val="1"/>
    <w:rsid w:val="003769C4"/>
    <w:pPr>
      <w:spacing w:after="100" w:afterAutospacing="1" w:before="100" w:beforeAutospacing="1"/>
    </w:pPr>
    <w:rPr>
      <w:rFonts w:eastAsia="Times New Roman"/>
      <w:sz w:val="24"/>
      <w:szCs w:val="24"/>
    </w:rPr>
  </w:style>
  <w:style w:type="character" w:styleId="apple-tab-span" w:customStyle="1">
    <w:name w:val="apple-tab-span"/>
    <w:basedOn w:val="DefaultParagraphFont"/>
    <w:rsid w:val="003769C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3.png"/><Relationship Id="rId12" Type="http://schemas.openxmlformats.org/officeDocument/2006/relationships/image" Target="media/image5.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dbHL7PIMrTLNtG0SR3rrxVSnaw==">AMUW2mXyue/zmTYLE0J4zIY4kDjbD3Tcy7HdI98A0vuUxcs+GmAohm6veA7tabHOLTRpYedNqXufot30j0geW79TvaOBBAP7zgvmxSR90SeEmq+Myo2vHSXNmflImnpQWfLWT6U+lgaK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2020-05-26T15:25:00Z</dcterms:created>
  <dc:creator>Michelle Lidy</dc:creator>
</cp:coreProperties>
</file>