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D689" w14:textId="76478904" w:rsidR="004C0420" w:rsidRDefault="004C0420" w:rsidP="00FF2EEA">
      <w:pPr>
        <w:jc w:val="center"/>
      </w:pPr>
      <w:r>
        <w:rPr>
          <w:noProof/>
        </w:rPr>
        <w:drawing>
          <wp:inline distT="0" distB="0" distL="0" distR="0" wp14:anchorId="15C10815" wp14:editId="1A73BA29">
            <wp:extent cx="1697355" cy="1302385"/>
            <wp:effectExtent l="0" t="0" r="1714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97355" cy="1302385"/>
                    </a:xfrm>
                    <a:prstGeom prst="rect">
                      <a:avLst/>
                    </a:prstGeom>
                    <a:noFill/>
                    <a:ln>
                      <a:noFill/>
                    </a:ln>
                  </pic:spPr>
                </pic:pic>
              </a:graphicData>
            </a:graphic>
          </wp:inline>
        </w:drawing>
      </w:r>
    </w:p>
    <w:p w14:paraId="5CB6157E" w14:textId="1660E12E" w:rsidR="004C0420" w:rsidRDefault="004C0420" w:rsidP="006C59C6">
      <w:pPr>
        <w:pStyle w:val="NormalWeb"/>
        <w:spacing w:before="0" w:beforeAutospacing="0" w:after="0" w:afterAutospacing="0"/>
        <w:rPr>
          <w:rFonts w:asciiTheme="minorHAnsi" w:hAnsiTheme="minorHAnsi" w:cstheme="minorHAnsi"/>
          <w:b/>
          <w:bCs/>
          <w:color w:val="000000"/>
          <w:sz w:val="24"/>
          <w:szCs w:val="24"/>
        </w:rPr>
      </w:pPr>
      <w:r w:rsidRPr="006C59C6">
        <w:rPr>
          <w:rFonts w:asciiTheme="minorHAnsi" w:hAnsiTheme="minorHAnsi" w:cstheme="minorHAnsi"/>
          <w:b/>
          <w:bCs/>
          <w:color w:val="000000"/>
          <w:sz w:val="24"/>
          <w:szCs w:val="24"/>
        </w:rPr>
        <w:t>Centennial Planning Committee</w:t>
      </w:r>
    </w:p>
    <w:p w14:paraId="78D3EC62" w14:textId="68CC0F8D" w:rsidR="00742FE1" w:rsidRDefault="006C59C6" w:rsidP="006C59C6">
      <w:pPr>
        <w:pStyle w:val="NormalWeb"/>
        <w:spacing w:before="0" w:beforeAutospacing="0" w:after="0" w:afterAutospacing="0"/>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Meeting Minutes </w:t>
      </w:r>
      <w:r>
        <w:rPr>
          <w:rFonts w:asciiTheme="minorHAnsi" w:eastAsia="Century Gothic" w:hAnsiTheme="minorHAnsi" w:cstheme="minorHAnsi"/>
          <w:b/>
          <w:bCs/>
          <w:color w:val="000000"/>
          <w:spacing w:val="-5"/>
          <w:sz w:val="24"/>
          <w:szCs w:val="24"/>
        </w:rPr>
        <w:t xml:space="preserve">– </w:t>
      </w:r>
      <w:r w:rsidR="00E048BA">
        <w:rPr>
          <w:rFonts w:asciiTheme="minorHAnsi" w:hAnsiTheme="minorHAnsi" w:cstheme="minorHAnsi"/>
          <w:b/>
          <w:bCs/>
          <w:color w:val="000000"/>
          <w:sz w:val="24"/>
          <w:szCs w:val="24"/>
        </w:rPr>
        <w:t>September</w:t>
      </w:r>
      <w:r w:rsidR="004C0420" w:rsidRPr="006C59C6">
        <w:rPr>
          <w:rFonts w:asciiTheme="minorHAnsi" w:hAnsiTheme="minorHAnsi" w:cstheme="minorHAnsi"/>
          <w:b/>
          <w:bCs/>
          <w:color w:val="000000"/>
          <w:sz w:val="24"/>
          <w:szCs w:val="24"/>
        </w:rPr>
        <w:t xml:space="preserve"> 2</w:t>
      </w:r>
      <w:r w:rsidR="00E048BA">
        <w:rPr>
          <w:rFonts w:asciiTheme="minorHAnsi" w:hAnsiTheme="minorHAnsi" w:cstheme="minorHAnsi"/>
          <w:b/>
          <w:bCs/>
          <w:color w:val="000000"/>
          <w:sz w:val="24"/>
          <w:szCs w:val="24"/>
        </w:rPr>
        <w:t>0</w:t>
      </w:r>
      <w:r w:rsidR="004C0420" w:rsidRPr="006C59C6">
        <w:rPr>
          <w:rFonts w:asciiTheme="minorHAnsi" w:hAnsiTheme="minorHAnsi" w:cstheme="minorHAnsi"/>
          <w:b/>
          <w:bCs/>
          <w:color w:val="000000"/>
          <w:sz w:val="24"/>
          <w:szCs w:val="24"/>
        </w:rPr>
        <w:t>, 2023   </w:t>
      </w:r>
      <w:r>
        <w:rPr>
          <w:rFonts w:asciiTheme="minorHAnsi" w:hAnsiTheme="minorHAnsi" w:cstheme="minorHAnsi"/>
          <w:b/>
          <w:bCs/>
          <w:color w:val="000000"/>
          <w:sz w:val="24"/>
          <w:szCs w:val="24"/>
        </w:rPr>
        <w:t>5</w:t>
      </w:r>
      <w:r w:rsidR="004C0420" w:rsidRPr="006C59C6">
        <w:rPr>
          <w:rFonts w:asciiTheme="minorHAnsi" w:hAnsiTheme="minorHAnsi" w:cstheme="minorHAnsi"/>
          <w:b/>
          <w:bCs/>
          <w:color w:val="000000"/>
          <w:sz w:val="24"/>
          <w:szCs w:val="24"/>
        </w:rPr>
        <w:t>:</w:t>
      </w:r>
      <w:r w:rsidR="00E048BA">
        <w:rPr>
          <w:rFonts w:asciiTheme="minorHAnsi" w:hAnsiTheme="minorHAnsi" w:cstheme="minorHAnsi"/>
          <w:b/>
          <w:bCs/>
          <w:color w:val="000000"/>
          <w:sz w:val="24"/>
          <w:szCs w:val="24"/>
        </w:rPr>
        <w:t>0</w:t>
      </w:r>
      <w:r w:rsidR="004C0420" w:rsidRPr="006C59C6">
        <w:rPr>
          <w:rFonts w:asciiTheme="minorHAnsi" w:hAnsiTheme="minorHAnsi" w:cstheme="minorHAnsi"/>
          <w:b/>
          <w:bCs/>
          <w:color w:val="000000"/>
          <w:sz w:val="24"/>
          <w:szCs w:val="24"/>
        </w:rPr>
        <w:t>0 – 7:00 pm</w:t>
      </w:r>
    </w:p>
    <w:p w14:paraId="03A3BEF7" w14:textId="1A1262EA" w:rsidR="006C59C6" w:rsidRPr="006C59C6" w:rsidRDefault="006C59C6" w:rsidP="006C59C6">
      <w:pPr>
        <w:pStyle w:val="NormalWeb"/>
        <w:spacing w:before="0" w:beforeAutospacing="0" w:after="0" w:afterAutospacing="0"/>
        <w:rPr>
          <w:rFonts w:asciiTheme="minorHAnsi" w:hAnsiTheme="minorHAnsi" w:cstheme="minorHAnsi"/>
          <w:b/>
          <w:bCs/>
          <w:color w:val="000000"/>
          <w:sz w:val="24"/>
          <w:szCs w:val="24"/>
        </w:rPr>
      </w:pPr>
    </w:p>
    <w:p w14:paraId="2CBC6098" w14:textId="77777777" w:rsidR="00742FE1" w:rsidRDefault="00742FE1" w:rsidP="004C0420">
      <w:pPr>
        <w:rPr>
          <w:sz w:val="24"/>
          <w:szCs w:val="24"/>
        </w:rPr>
      </w:pPr>
    </w:p>
    <w:p w14:paraId="0EC36E47" w14:textId="3C47DE51" w:rsidR="004C0420" w:rsidRPr="006C59C6" w:rsidRDefault="00742FE1" w:rsidP="004C0420">
      <w:pPr>
        <w:rPr>
          <w:sz w:val="24"/>
          <w:szCs w:val="24"/>
        </w:rPr>
      </w:pPr>
      <w:r>
        <w:rPr>
          <w:noProof/>
        </w:rPr>
        <mc:AlternateContent>
          <mc:Choice Requires="wps">
            <w:drawing>
              <wp:anchor distT="0" distB="0" distL="114300" distR="114300" simplePos="0" relativeHeight="251659264" behindDoc="0" locked="0" layoutInCell="1" allowOverlap="1" wp14:anchorId="6B42FAF5" wp14:editId="3C0CC4B3">
                <wp:simplePos x="0" y="0"/>
                <wp:positionH relativeFrom="margin">
                  <wp:align>left</wp:align>
                </wp:positionH>
                <wp:positionV relativeFrom="page">
                  <wp:posOffset>2800350</wp:posOffset>
                </wp:positionV>
                <wp:extent cx="66427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49597" id="Line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220.5pt" to="523.0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" strokeweight=".7pt">
                <w10:wrap anchorx="margin" anchory="page"/>
              </v:line>
            </w:pict>
          </mc:Fallback>
        </mc:AlternateContent>
      </w:r>
      <w:r w:rsidR="006C59C6">
        <w:rPr>
          <w:sz w:val="24"/>
          <w:szCs w:val="24"/>
        </w:rPr>
        <w:t xml:space="preserve">Attendees:  John Reller, Christine Meador, Gregg Mauel, </w:t>
      </w:r>
      <w:r w:rsidR="0007109B">
        <w:rPr>
          <w:sz w:val="24"/>
          <w:szCs w:val="24"/>
        </w:rPr>
        <w:t xml:space="preserve">Jay Siddons, </w:t>
      </w:r>
      <w:r w:rsidR="006C59C6">
        <w:rPr>
          <w:sz w:val="24"/>
          <w:szCs w:val="24"/>
        </w:rPr>
        <w:t>Gillian Fletcher</w:t>
      </w:r>
      <w:r w:rsidR="00C67F9E">
        <w:rPr>
          <w:sz w:val="24"/>
          <w:szCs w:val="24"/>
        </w:rPr>
        <w:t xml:space="preserve">, </w:t>
      </w:r>
      <w:r w:rsidR="00CC5683">
        <w:rPr>
          <w:sz w:val="24"/>
          <w:szCs w:val="24"/>
        </w:rPr>
        <w:t>Barb Hellyer</w:t>
      </w:r>
      <w:r w:rsidR="00F97A2C">
        <w:rPr>
          <w:sz w:val="24"/>
          <w:szCs w:val="24"/>
        </w:rPr>
        <w:t>, Austin Templin, Chris Nusbaum, Michelle Liddy, Cheryl McElroy, Stephanie Bennett, Gill</w:t>
      </w:r>
      <w:r w:rsidR="0007109B">
        <w:rPr>
          <w:sz w:val="24"/>
          <w:szCs w:val="24"/>
        </w:rPr>
        <w:t>i</w:t>
      </w:r>
      <w:r w:rsidR="00F97A2C">
        <w:rPr>
          <w:sz w:val="24"/>
          <w:szCs w:val="24"/>
        </w:rPr>
        <w:t xml:space="preserve">an Fletcher, </w:t>
      </w:r>
      <w:r w:rsidR="0007109B">
        <w:rPr>
          <w:sz w:val="24"/>
          <w:szCs w:val="24"/>
        </w:rPr>
        <w:t xml:space="preserve">Robin </w:t>
      </w:r>
      <w:r w:rsidR="00F97A2C">
        <w:rPr>
          <w:sz w:val="24"/>
          <w:szCs w:val="24"/>
        </w:rPr>
        <w:t>Levy, Rick Hammer</w:t>
      </w:r>
    </w:p>
    <w:p w14:paraId="2DF00387" w14:textId="01EB2884" w:rsidR="006C59C6" w:rsidRDefault="006C59C6" w:rsidP="006C59C6">
      <w:pPr>
        <w:pStyle w:val="m-6594383023975132451default"/>
        <w:spacing w:before="0" w:beforeAutospacing="0" w:after="3" w:afterAutospacing="0"/>
        <w:textAlignment w:val="baseline"/>
        <w:rPr>
          <w:rFonts w:eastAsia="Times New Roman"/>
          <w:color w:val="000000"/>
          <w:spacing w:val="-5"/>
          <w:sz w:val="20"/>
          <w:szCs w:val="20"/>
        </w:rPr>
      </w:pPr>
    </w:p>
    <w:p w14:paraId="4DEDDC9E" w14:textId="238CABED" w:rsidR="00A617F4" w:rsidRDefault="0007109B" w:rsidP="00372BD2">
      <w:pPr>
        <w:pStyle w:val="m-6594383023975132451default"/>
        <w:numPr>
          <w:ilvl w:val="0"/>
          <w:numId w:val="2"/>
        </w:numPr>
        <w:spacing w:before="0" w:beforeAutospacing="0" w:after="3" w:afterAutospacing="0"/>
        <w:textAlignment w:val="baseline"/>
        <w:rPr>
          <w:rFonts w:eastAsia="Times New Roman"/>
          <w:color w:val="000000"/>
          <w:spacing w:val="-5"/>
          <w:sz w:val="24"/>
          <w:szCs w:val="24"/>
        </w:rPr>
      </w:pPr>
      <w:r>
        <w:rPr>
          <w:rFonts w:eastAsia="Times New Roman"/>
          <w:color w:val="000000"/>
          <w:spacing w:val="-5"/>
          <w:sz w:val="24"/>
          <w:szCs w:val="24"/>
        </w:rPr>
        <w:t xml:space="preserve">Austin </w:t>
      </w:r>
      <w:r w:rsidR="00A617F4">
        <w:rPr>
          <w:rFonts w:eastAsia="Times New Roman"/>
          <w:color w:val="000000"/>
          <w:spacing w:val="-5"/>
          <w:sz w:val="24"/>
          <w:szCs w:val="24"/>
        </w:rPr>
        <w:t>provided guidance on splitting into subcommittees as shown in the distributed agenda, with the goal being to divide and conquer.  Each member was asked to pick (at least) one of the subcommittees, and each subcommittee was provided individual agendas.</w:t>
      </w:r>
    </w:p>
    <w:p w14:paraId="4FA62E9A" w14:textId="3F63EC6F" w:rsidR="0032372E" w:rsidRPr="0032372E" w:rsidRDefault="0032372E" w:rsidP="0032372E">
      <w:pPr>
        <w:pStyle w:val="m-6594383023975132451default"/>
        <w:numPr>
          <w:ilvl w:val="1"/>
          <w:numId w:val="2"/>
        </w:numPr>
        <w:spacing w:before="0" w:beforeAutospacing="0" w:after="3" w:afterAutospacing="0"/>
        <w:textAlignment w:val="baseline"/>
        <w:rPr>
          <w:rFonts w:eastAsia="Times New Roman"/>
          <w:color w:val="000000"/>
          <w:spacing w:val="-5"/>
          <w:sz w:val="24"/>
          <w:szCs w:val="24"/>
        </w:rPr>
      </w:pPr>
      <w:r>
        <w:rPr>
          <w:rFonts w:eastAsia="Times New Roman"/>
          <w:color w:val="000000"/>
          <w:spacing w:val="-5"/>
          <w:sz w:val="24"/>
          <w:szCs w:val="24"/>
        </w:rPr>
        <w:t>The three subcommittees are Events, Marketing, &amp; Documentation</w:t>
      </w:r>
    </w:p>
    <w:p w14:paraId="0623A6C2" w14:textId="77777777" w:rsidR="00A617F4" w:rsidRDefault="00A617F4" w:rsidP="00A617F4">
      <w:pPr>
        <w:pStyle w:val="m-6594383023975132451default"/>
        <w:spacing w:before="0" w:beforeAutospacing="0" w:after="3" w:afterAutospacing="0"/>
        <w:ind w:left="360"/>
        <w:textAlignment w:val="baseline"/>
        <w:rPr>
          <w:rFonts w:eastAsia="Times New Roman"/>
          <w:color w:val="000000"/>
          <w:spacing w:val="-5"/>
          <w:sz w:val="24"/>
          <w:szCs w:val="24"/>
        </w:rPr>
      </w:pPr>
    </w:p>
    <w:p w14:paraId="7D0032E9" w14:textId="228D088C" w:rsidR="00A617F4" w:rsidRDefault="00A617F4" w:rsidP="00A617F4">
      <w:pPr>
        <w:pStyle w:val="m-6594383023975132451default"/>
        <w:numPr>
          <w:ilvl w:val="0"/>
          <w:numId w:val="2"/>
        </w:numPr>
        <w:spacing w:before="0" w:beforeAutospacing="0" w:after="3" w:afterAutospacing="0"/>
        <w:textAlignment w:val="baseline"/>
        <w:rPr>
          <w:rFonts w:eastAsia="Times New Roman"/>
          <w:color w:val="000000"/>
          <w:spacing w:val="-5"/>
          <w:sz w:val="24"/>
          <w:szCs w:val="24"/>
        </w:rPr>
      </w:pPr>
      <w:r>
        <w:rPr>
          <w:rFonts w:eastAsia="Times New Roman"/>
          <w:color w:val="000000"/>
          <w:spacing w:val="-5"/>
          <w:sz w:val="24"/>
          <w:szCs w:val="24"/>
        </w:rPr>
        <w:t>Each subcommittee spent the remaining time discussing their individual objectives.</w:t>
      </w:r>
    </w:p>
    <w:p w14:paraId="2FFAD9D3" w14:textId="77777777" w:rsidR="00A617F4" w:rsidRDefault="00A617F4" w:rsidP="00A617F4">
      <w:pPr>
        <w:pStyle w:val="ListParagraph"/>
        <w:rPr>
          <w:rFonts w:eastAsia="Times New Roman"/>
          <w:color w:val="000000"/>
          <w:spacing w:val="-5"/>
          <w:sz w:val="24"/>
          <w:szCs w:val="24"/>
        </w:rPr>
      </w:pPr>
    </w:p>
    <w:p w14:paraId="178DA4E0" w14:textId="1F575101" w:rsidR="00A617F4" w:rsidRDefault="00A617F4" w:rsidP="00A617F4">
      <w:pPr>
        <w:pStyle w:val="m-6594383023975132451default"/>
        <w:numPr>
          <w:ilvl w:val="1"/>
          <w:numId w:val="2"/>
        </w:numPr>
        <w:spacing w:before="0" w:beforeAutospacing="0" w:after="3" w:afterAutospacing="0"/>
        <w:textAlignment w:val="baseline"/>
        <w:rPr>
          <w:rFonts w:eastAsia="Times New Roman"/>
          <w:color w:val="000000"/>
          <w:spacing w:val="-5"/>
          <w:sz w:val="24"/>
          <w:szCs w:val="24"/>
        </w:rPr>
      </w:pPr>
      <w:r>
        <w:rPr>
          <w:rFonts w:eastAsia="Times New Roman"/>
          <w:color w:val="000000"/>
          <w:spacing w:val="-5"/>
          <w:sz w:val="24"/>
          <w:szCs w:val="24"/>
        </w:rPr>
        <w:t>Food was provided by Dawson’s</w:t>
      </w:r>
    </w:p>
    <w:p w14:paraId="73CB438A" w14:textId="19AC96A5" w:rsidR="00A617F4" w:rsidRDefault="00A617F4" w:rsidP="00A617F4">
      <w:pPr>
        <w:pStyle w:val="m-6594383023975132451default"/>
        <w:numPr>
          <w:ilvl w:val="1"/>
          <w:numId w:val="2"/>
        </w:numPr>
        <w:spacing w:before="0" w:beforeAutospacing="0" w:after="3" w:afterAutospacing="0"/>
        <w:textAlignment w:val="baseline"/>
        <w:rPr>
          <w:rFonts w:eastAsia="Times New Roman"/>
          <w:color w:val="000000"/>
          <w:spacing w:val="-5"/>
          <w:sz w:val="24"/>
          <w:szCs w:val="24"/>
        </w:rPr>
      </w:pPr>
      <w:r>
        <w:rPr>
          <w:rFonts w:eastAsia="Times New Roman"/>
          <w:color w:val="000000"/>
          <w:spacing w:val="-5"/>
          <w:sz w:val="24"/>
          <w:szCs w:val="24"/>
        </w:rPr>
        <w:t>Three ring binders were given to primary responsible individuals in each subcommittee</w:t>
      </w:r>
    </w:p>
    <w:p w14:paraId="0D1BFAEE" w14:textId="77777777" w:rsidR="0032372E" w:rsidRPr="00A617F4" w:rsidRDefault="0032372E" w:rsidP="0032372E">
      <w:pPr>
        <w:pStyle w:val="m-6594383023975132451default"/>
        <w:spacing w:before="0" w:beforeAutospacing="0" w:after="3" w:afterAutospacing="0"/>
        <w:textAlignment w:val="baseline"/>
        <w:rPr>
          <w:rFonts w:eastAsia="Times New Roman"/>
          <w:color w:val="000000"/>
          <w:spacing w:val="-5"/>
          <w:sz w:val="24"/>
          <w:szCs w:val="24"/>
        </w:rPr>
      </w:pPr>
    </w:p>
    <w:p w14:paraId="2D8DF21F" w14:textId="398E4955" w:rsidR="00A617F4" w:rsidRDefault="00A617F4" w:rsidP="00A617F4">
      <w:pPr>
        <w:pStyle w:val="m-6594383023975132451default"/>
        <w:spacing w:before="0" w:beforeAutospacing="0" w:after="3" w:afterAutospacing="0"/>
        <w:textAlignment w:val="baseline"/>
        <w:rPr>
          <w:rFonts w:eastAsia="Times New Roman"/>
          <w:color w:val="000000"/>
          <w:spacing w:val="-5"/>
          <w:sz w:val="24"/>
          <w:szCs w:val="24"/>
        </w:rPr>
      </w:pPr>
    </w:p>
    <w:p w14:paraId="22A012F4" w14:textId="77777777" w:rsidR="00A617F4" w:rsidRPr="00A617F4" w:rsidRDefault="00A617F4" w:rsidP="00A617F4">
      <w:pPr>
        <w:pStyle w:val="m-6594383023975132451default"/>
        <w:spacing w:before="0" w:beforeAutospacing="0" w:after="3" w:afterAutospacing="0"/>
        <w:textAlignment w:val="baseline"/>
        <w:rPr>
          <w:rFonts w:eastAsia="Times New Roman"/>
          <w:color w:val="000000"/>
          <w:spacing w:val="-5"/>
          <w:sz w:val="24"/>
          <w:szCs w:val="24"/>
        </w:rPr>
      </w:pPr>
    </w:p>
    <w:sectPr w:rsidR="00A617F4" w:rsidRPr="00A617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A34F" w14:textId="77777777" w:rsidR="004C0420" w:rsidRDefault="004C0420" w:rsidP="004C0420">
      <w:r>
        <w:separator/>
      </w:r>
    </w:p>
  </w:endnote>
  <w:endnote w:type="continuationSeparator" w:id="0">
    <w:p w14:paraId="0A9D243B" w14:textId="77777777" w:rsidR="004C0420" w:rsidRDefault="004C0420" w:rsidP="004C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D7DE" w14:textId="253CB8C3" w:rsidR="004C0420" w:rsidRPr="00CA7D14" w:rsidRDefault="00CA7D14" w:rsidP="00CA7D14">
    <w:pPr>
      <w:pStyle w:val="Footer"/>
      <w:jc w:val="right"/>
    </w:pPr>
    <w:r>
      <w:rPr>
        <w:rFonts w:eastAsia="Times New Roman"/>
        <w:color w:val="000000"/>
        <w:spacing w:val="-5"/>
        <w:sz w:val="24"/>
        <w:szCs w:val="24"/>
      </w:rPr>
      <w:fldChar w:fldCharType="begin" w:fldLock="1"/>
    </w:r>
    <w:r>
      <w:rPr>
        <w:rFonts w:eastAsia="Times New Roman"/>
        <w:color w:val="000000"/>
        <w:spacing w:val="-5"/>
        <w:sz w:val="24"/>
        <w:szCs w:val="24"/>
      </w:rPr>
      <w:instrText xml:space="preserve"> DOCPROPERTY bjFooterEvenPageDocProperty \* MERGEFORMAT </w:instrText>
    </w:r>
    <w:r>
      <w:rPr>
        <w:rFonts w:eastAsia="Times New Roman"/>
        <w:color w:val="000000"/>
        <w:spacing w:val="-5"/>
        <w:sz w:val="24"/>
        <w:szCs w:val="24"/>
      </w:rPr>
      <w:fldChar w:fldCharType="separate"/>
    </w:r>
    <w:r w:rsidRPr="00372BD2">
      <w:rPr>
        <w:rFonts w:ascii="Arial" w:eastAsia="Times New Roman" w:hAnsi="Arial" w:cs="Arial"/>
        <w:color w:val="000000"/>
        <w:spacing w:val="-5"/>
        <w:sz w:val="18"/>
        <w:szCs w:val="18"/>
      </w:rPr>
      <w:t xml:space="preserve">Allison Transmission Confidential: </w:t>
    </w:r>
    <w:r w:rsidRPr="00372BD2">
      <w:rPr>
        <w:rFonts w:ascii="Arial" w:eastAsia="Times New Roman" w:hAnsi="Arial" w:cs="Arial"/>
        <w:color w:val="135EAB"/>
        <w:spacing w:val="-5"/>
        <w:sz w:val="18"/>
        <w:szCs w:val="18"/>
      </w:rPr>
      <w:t>Business Use Only</w:t>
    </w:r>
    <w:r>
      <w:rPr>
        <w:rFonts w:eastAsia="Times New Roman"/>
        <w:color w:val="000000"/>
        <w:spacing w:val="-5"/>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B00D" w14:textId="4DDB37E5" w:rsidR="004C0420" w:rsidRPr="00CA7D14" w:rsidRDefault="00CA7D14" w:rsidP="00CA7D14">
    <w:pPr>
      <w:pStyle w:val="Footer"/>
      <w:jc w:val="right"/>
    </w:pPr>
    <w:r>
      <w:rPr>
        <w:rFonts w:eastAsia="Times New Roman"/>
        <w:color w:val="000000"/>
        <w:spacing w:val="-5"/>
        <w:sz w:val="24"/>
        <w:szCs w:val="24"/>
      </w:rPr>
      <w:fldChar w:fldCharType="begin" w:fldLock="1"/>
    </w:r>
    <w:r>
      <w:rPr>
        <w:rFonts w:eastAsia="Times New Roman"/>
        <w:color w:val="000000"/>
        <w:spacing w:val="-5"/>
        <w:sz w:val="24"/>
        <w:szCs w:val="24"/>
      </w:rPr>
      <w:instrText xml:space="preserve"> DOCPROPERTY bjFooterBothDocProperty \* MERGEFORMAT </w:instrText>
    </w:r>
    <w:r>
      <w:rPr>
        <w:rFonts w:eastAsia="Times New Roman"/>
        <w:color w:val="000000"/>
        <w:spacing w:val="-5"/>
        <w:sz w:val="24"/>
        <w:szCs w:val="24"/>
      </w:rPr>
      <w:fldChar w:fldCharType="separate"/>
    </w:r>
    <w:r w:rsidRPr="00372BD2">
      <w:rPr>
        <w:rFonts w:ascii="Arial" w:eastAsia="Times New Roman" w:hAnsi="Arial" w:cs="Arial"/>
        <w:color w:val="000000"/>
        <w:spacing w:val="-5"/>
        <w:sz w:val="18"/>
        <w:szCs w:val="18"/>
      </w:rPr>
      <w:t xml:space="preserve">Allison Transmission Confidential: </w:t>
    </w:r>
    <w:r w:rsidRPr="00372BD2">
      <w:rPr>
        <w:rFonts w:ascii="Arial" w:eastAsia="Times New Roman" w:hAnsi="Arial" w:cs="Arial"/>
        <w:color w:val="135EAB"/>
        <w:spacing w:val="-5"/>
        <w:sz w:val="18"/>
        <w:szCs w:val="18"/>
      </w:rPr>
      <w:t>Business Use Only</w:t>
    </w:r>
    <w:r>
      <w:rPr>
        <w:rFonts w:eastAsia="Times New Roman"/>
        <w:color w:val="000000"/>
        <w:spacing w:val="-5"/>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6800" w14:textId="7D405318" w:rsidR="004C0420" w:rsidRPr="00CA7D14" w:rsidRDefault="00CA7D14" w:rsidP="00CA7D14">
    <w:pPr>
      <w:pStyle w:val="Footer"/>
      <w:jc w:val="right"/>
    </w:pPr>
    <w:r>
      <w:rPr>
        <w:rFonts w:eastAsia="Times New Roman"/>
        <w:color w:val="000000"/>
        <w:spacing w:val="-5"/>
        <w:sz w:val="24"/>
        <w:szCs w:val="24"/>
      </w:rPr>
      <w:fldChar w:fldCharType="begin" w:fldLock="1"/>
    </w:r>
    <w:r>
      <w:rPr>
        <w:rFonts w:eastAsia="Times New Roman"/>
        <w:color w:val="000000"/>
        <w:spacing w:val="-5"/>
        <w:sz w:val="24"/>
        <w:szCs w:val="24"/>
      </w:rPr>
      <w:instrText xml:space="preserve"> DOCPROPERTY bjFooterFirstPageDocProperty \* MERGEFORMAT </w:instrText>
    </w:r>
    <w:r>
      <w:rPr>
        <w:rFonts w:eastAsia="Times New Roman"/>
        <w:color w:val="000000"/>
        <w:spacing w:val="-5"/>
        <w:sz w:val="24"/>
        <w:szCs w:val="24"/>
      </w:rPr>
      <w:fldChar w:fldCharType="separate"/>
    </w:r>
    <w:r w:rsidRPr="00372BD2">
      <w:rPr>
        <w:rFonts w:ascii="Arial" w:eastAsia="Times New Roman" w:hAnsi="Arial" w:cs="Arial"/>
        <w:color w:val="000000"/>
        <w:spacing w:val="-5"/>
        <w:sz w:val="18"/>
        <w:szCs w:val="18"/>
      </w:rPr>
      <w:t xml:space="preserve">Allison Transmission Confidential: </w:t>
    </w:r>
    <w:r w:rsidRPr="00372BD2">
      <w:rPr>
        <w:rFonts w:ascii="Arial" w:eastAsia="Times New Roman" w:hAnsi="Arial" w:cs="Arial"/>
        <w:color w:val="135EAB"/>
        <w:spacing w:val="-5"/>
        <w:sz w:val="18"/>
        <w:szCs w:val="18"/>
      </w:rPr>
      <w:t>Business Use Only</w:t>
    </w:r>
    <w:r>
      <w:rPr>
        <w:rFonts w:eastAsia="Times New Roman"/>
        <w:color w:val="000000"/>
        <w:spacing w:val="-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6049" w14:textId="77777777" w:rsidR="004C0420" w:rsidRDefault="004C0420" w:rsidP="004C0420">
      <w:r>
        <w:separator/>
      </w:r>
    </w:p>
  </w:footnote>
  <w:footnote w:type="continuationSeparator" w:id="0">
    <w:p w14:paraId="2AA13BFD" w14:textId="77777777" w:rsidR="004C0420" w:rsidRDefault="004C0420" w:rsidP="004C0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A3EB" w14:textId="77777777" w:rsidR="00372BD2" w:rsidRDefault="00372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6755" w14:textId="77777777" w:rsidR="00372BD2" w:rsidRDefault="00372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F444" w14:textId="77777777" w:rsidR="00372BD2" w:rsidRDefault="0037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2758D"/>
    <w:multiLevelType w:val="hybridMultilevel"/>
    <w:tmpl w:val="12A0CE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9D4329"/>
    <w:multiLevelType w:val="hybridMultilevel"/>
    <w:tmpl w:val="2B7C81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334577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233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20"/>
    <w:rsid w:val="00034FB2"/>
    <w:rsid w:val="0007109B"/>
    <w:rsid w:val="000A304D"/>
    <w:rsid w:val="001329B8"/>
    <w:rsid w:val="001F2892"/>
    <w:rsid w:val="001F7F64"/>
    <w:rsid w:val="0032372E"/>
    <w:rsid w:val="00372BD2"/>
    <w:rsid w:val="004B2532"/>
    <w:rsid w:val="004C0420"/>
    <w:rsid w:val="006C59C6"/>
    <w:rsid w:val="00735F17"/>
    <w:rsid w:val="00742FE1"/>
    <w:rsid w:val="007C6A95"/>
    <w:rsid w:val="0088338C"/>
    <w:rsid w:val="009C50FC"/>
    <w:rsid w:val="00A617F4"/>
    <w:rsid w:val="00BC76A8"/>
    <w:rsid w:val="00C113AC"/>
    <w:rsid w:val="00C67F9E"/>
    <w:rsid w:val="00CA7D14"/>
    <w:rsid w:val="00CC5683"/>
    <w:rsid w:val="00DB03AE"/>
    <w:rsid w:val="00E048BA"/>
    <w:rsid w:val="00E43E4D"/>
    <w:rsid w:val="00EE0497"/>
    <w:rsid w:val="00F97A2C"/>
    <w:rsid w:val="00FF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EA5710"/>
  <w15:chartTrackingRefBased/>
  <w15:docId w15:val="{ED7D1F61-DEDE-4A09-A1D6-A8F10F5D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420"/>
    <w:pPr>
      <w:tabs>
        <w:tab w:val="center" w:pos="4680"/>
        <w:tab w:val="right" w:pos="9360"/>
      </w:tabs>
    </w:pPr>
  </w:style>
  <w:style w:type="character" w:customStyle="1" w:styleId="HeaderChar">
    <w:name w:val="Header Char"/>
    <w:basedOn w:val="DefaultParagraphFont"/>
    <w:link w:val="Header"/>
    <w:uiPriority w:val="99"/>
    <w:rsid w:val="004C0420"/>
  </w:style>
  <w:style w:type="paragraph" w:styleId="Footer">
    <w:name w:val="footer"/>
    <w:basedOn w:val="Normal"/>
    <w:link w:val="FooterChar"/>
    <w:uiPriority w:val="99"/>
    <w:unhideWhenUsed/>
    <w:rsid w:val="004C0420"/>
    <w:pPr>
      <w:tabs>
        <w:tab w:val="center" w:pos="4680"/>
        <w:tab w:val="right" w:pos="9360"/>
      </w:tabs>
    </w:pPr>
  </w:style>
  <w:style w:type="character" w:customStyle="1" w:styleId="FooterChar">
    <w:name w:val="Footer Char"/>
    <w:basedOn w:val="DefaultParagraphFont"/>
    <w:link w:val="Footer"/>
    <w:uiPriority w:val="99"/>
    <w:rsid w:val="004C0420"/>
  </w:style>
  <w:style w:type="paragraph" w:styleId="NormalWeb">
    <w:name w:val="Normal (Web)"/>
    <w:basedOn w:val="Normal"/>
    <w:uiPriority w:val="99"/>
    <w:semiHidden/>
    <w:unhideWhenUsed/>
    <w:rsid w:val="004C0420"/>
    <w:pPr>
      <w:spacing w:before="100" w:beforeAutospacing="1" w:after="100" w:afterAutospacing="1"/>
    </w:pPr>
  </w:style>
  <w:style w:type="paragraph" w:customStyle="1" w:styleId="m-6594383023975132451default">
    <w:name w:val="m_-6594383023975132451default"/>
    <w:basedOn w:val="Normal"/>
    <w:uiPriority w:val="99"/>
    <w:semiHidden/>
    <w:rsid w:val="004C0420"/>
    <w:pPr>
      <w:spacing w:before="100" w:beforeAutospacing="1" w:after="100" w:afterAutospacing="1"/>
    </w:pPr>
  </w:style>
  <w:style w:type="paragraph" w:styleId="ListParagraph">
    <w:name w:val="List Paragraph"/>
    <w:basedOn w:val="Normal"/>
    <w:uiPriority w:val="34"/>
    <w:qFormat/>
    <w:rsid w:val="00A6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png@01D99EA4.566820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ZGVmYXVsdFZhbHVlIj48ZWxlbWVudCB1aWQ9Ijc5MDI4Mjk1LWY5YjMtNDUyOS1hOWJiLTJiMjNlMDFhMjdlZCIgdmFsdWU9IiIgeG1sbnM9Imh0dHA6Ly93d3cuYm9sZG9uamFtZXMuY29tLzIwMDgvMDEvc2llL2ludGVybmFsL2xhYmVsIiAvPjwvc2lzbD48VXNlck5hbWU+Q09SUEFMU05cU1oyR1ZaPC9Vc2VyTmFtZT48RGF0ZVRpbWU+Ni8yMS8yMDIzIDU6MDY6MzYgUE08L0RhdGVUaW1lPjxMYWJlbFN0cmluZz4gW0J1c2luZXNzIFVzZSBPbmx5XT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dad829c5-53b4-4e34-bc00-a464cc36b94c" origin="defaultValue">
  <element uid="79028295-f9b3-4529-a9bb-2b23e01a27ed" value=""/>
</sisl>
</file>

<file path=customXml/itemProps1.xml><?xml version="1.0" encoding="utf-8"?>
<ds:datastoreItem xmlns:ds="http://schemas.openxmlformats.org/officeDocument/2006/customXml" ds:itemID="{04518CAA-0236-4447-8B40-DB2EC1AE7CB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AF083DD-A476-413D-AD9B-230EEADDCDF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Templin</dc:creator>
  <cp:keywords>[xyzBusinessUseOnlyx]</cp:keywords>
  <dc:description/>
  <cp:lastModifiedBy>Austin Templin</cp:lastModifiedBy>
  <cp:revision>7</cp:revision>
  <cp:lastPrinted>2023-06-21T17:05:00Z</cp:lastPrinted>
  <dcterms:created xsi:type="dcterms:W3CDTF">2023-10-16T13:47:00Z</dcterms:created>
  <dcterms:modified xsi:type="dcterms:W3CDTF">2023-10-17T19:42:00Z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7255a810-cbdc-4ce9-9022-1dbab4a65e70</vt:lpwstr>
  </property>
  <property fmtid="{D5CDD505-2E9C-101B-9397-08002B2CF9AE}" pid="3" name="bjDocumentLabelXML">
    <vt:lpwstr>&lt;?xml version="1.0" encoding="us-ascii"?&gt;&lt;sisl xmlns:xsi="http://www.w3.org/2001/XMLSchema-instance" xmlns:xsd="http://www.w3.org/2001/XMLSchema" sislVersion="0" policy="dad829c5-53b4-4e34-bc00-a464cc36b94c" origin="defaultValue" xmlns="http://www.boldonj</vt:lpwstr>
  </property>
  <property fmtid="{D5CDD505-2E9C-101B-9397-08002B2CF9AE}" pid="4" name="bjDocumentLabelXML-0">
    <vt:lpwstr>ames.com/2008/01/sie/internal/label"&gt;&lt;element uid="79028295-f9b3-4529-a9bb-2b23e01a27ed" value="" /&gt;&lt;/sisl&gt;</vt:lpwstr>
  </property>
  <property fmtid="{D5CDD505-2E9C-101B-9397-08002B2CF9AE}" pid="5" name="bjDocumentSecurityLabel">
    <vt:lpwstr> [Business Use Only]</vt:lpwstr>
  </property>
  <property fmtid="{D5CDD505-2E9C-101B-9397-08002B2CF9AE}" pid="6" name="bjClsUserRVM">
    <vt:lpwstr>[]</vt:lpwstr>
  </property>
  <property fmtid="{D5CDD505-2E9C-101B-9397-08002B2CF9AE}" pid="7" name="bjFooterBothDocProperty">
    <vt:lpwstr>Allison Transmission Confidential: Business Use Only</vt:lpwstr>
  </property>
  <property fmtid="{D5CDD505-2E9C-101B-9397-08002B2CF9AE}" pid="8" name="bjFooterFirstPageDocProperty">
    <vt:lpwstr>Allison Transmission Confidential: Business Use Only</vt:lpwstr>
  </property>
  <property fmtid="{D5CDD505-2E9C-101B-9397-08002B2CF9AE}" pid="9" name="bjFooterEvenPageDocProperty">
    <vt:lpwstr>Allison Transmission Confidential: Business Use Only</vt:lpwstr>
  </property>
  <property fmtid="{D5CDD505-2E9C-101B-9397-08002B2CF9AE}" pid="10" name="bjSaver">
    <vt:lpwstr>6qmToyl/K/bRdvz10Qw3ofRU+TxpvimO</vt:lpwstr>
  </property>
  <property fmtid="{D5CDD505-2E9C-101B-9397-08002B2CF9AE}" pid="11" name="bjLabelHistoryID">
    <vt:lpwstr>{04518CAA-0236-4447-8B40-DB2EC1AE7CBE}</vt:lpwstr>
  </property>
</Properties>
</file>